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宋体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highlight w:val="none"/>
        </w:rPr>
        <w:t>2017-2018年</w:t>
      </w:r>
      <w:r>
        <w:rPr>
          <w:rFonts w:hint="eastAsia" w:ascii="方正小标宋简体" w:eastAsia="方正小标宋简体"/>
          <w:bCs/>
          <w:sz w:val="36"/>
          <w:szCs w:val="36"/>
        </w:rPr>
        <w:t>秋季学期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台湾高校交换学习项目计划表（第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二</w:t>
      </w:r>
      <w:r>
        <w:rPr>
          <w:rFonts w:hint="eastAsia" w:ascii="方正小标宋简体" w:eastAsia="方正小标宋简体"/>
          <w:bCs/>
          <w:sz w:val="36"/>
          <w:szCs w:val="36"/>
        </w:rPr>
        <w:t>轮）</w:t>
      </w:r>
    </w:p>
    <w:tbl>
      <w:tblPr>
        <w:tblStyle w:val="7"/>
        <w:tblpPr w:leftFromText="180" w:rightFromText="180" w:vertAnchor="text" w:horzAnchor="page" w:tblpXSpec="center" w:tblpY="1171"/>
        <w:tblOverlap w:val="never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278"/>
        <w:gridCol w:w="1996"/>
        <w:gridCol w:w="1393"/>
        <w:gridCol w:w="3138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  <w:t>接受学校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  <w:t>名额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  <w:t>派出时间/</w:t>
            </w:r>
          </w:p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  <w:t>在台时间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  <w:t>专业查询</w:t>
            </w:r>
          </w:p>
        </w:tc>
        <w:tc>
          <w:tcPr>
            <w:tcW w:w="46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政治大学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名/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本科生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szCs w:val="21"/>
                <w:highlight w:val="none"/>
              </w:rPr>
              <w:t>http://www.nccu.edu.tw/zh_tw/academics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szCs w:val="21"/>
              </w:rPr>
              <w:t>需交纳住宿费本科生四人间约9000-11000新台币/学期。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东吴大学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http://www-ch.scu.edu.tw/october/academic_index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法学专业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不接受交换申请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。住宿于外双溪校区校内宿舍，一学期约新台币10150-38000元(实际宿舍分配与收费以当学期公告为准)。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台湾科技大学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http://www.ntust.edu.tw/files/11-1000-82.php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每学期住宿约新台币48000元（含押金新台币6800元、水电费、瓦斯费及网路费等）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，宿舍床位有限，如申请人数多余床位数则抽签决定住宿名单，未安排入住宿舍者学校提供租屋参考资讯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高雄中山大学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5名/本或研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http://selcrs.nsysu.edu.tw/menu1/qrycrsfrm.asp?HIS=2&amp;eng=0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需交纳住宿费与电费，学校将安排二人、三人或四人间，宿舍费每学期每人新台币7200-17000元不等。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6" w:type="dxa"/>
            <w:shd w:val="clear" w:color="auto" w:fill="FFFFFF" w:themeFill="background1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278" w:type="dxa"/>
            <w:shd w:val="clear" w:color="auto" w:fill="FFFFFF" w:themeFill="background1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  <w:t>阳明大学</w:t>
            </w:r>
          </w:p>
        </w:tc>
        <w:tc>
          <w:tcPr>
            <w:tcW w:w="1996" w:type="dxa"/>
            <w:shd w:val="clear" w:color="auto" w:fill="FFFFFF" w:themeFill="background1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5名/本或研</w:t>
            </w:r>
          </w:p>
        </w:tc>
        <w:tc>
          <w:tcPr>
            <w:tcW w:w="1393" w:type="dxa"/>
            <w:shd w:val="clear" w:color="auto" w:fill="FFFFFF" w:themeFill="background1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  <w:t>/1学期</w:t>
            </w:r>
          </w:p>
        </w:tc>
        <w:tc>
          <w:tcPr>
            <w:tcW w:w="3138" w:type="dxa"/>
            <w:shd w:val="clear" w:color="auto" w:fill="FFFFFF" w:themeFill="background1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http://web.ym.edu.tw/files/11-1133-2.php</w:t>
            </w:r>
          </w:p>
        </w:tc>
        <w:tc>
          <w:tcPr>
            <w:tcW w:w="4644" w:type="dxa"/>
            <w:shd w:val="clear" w:color="auto" w:fill="FFFFFF" w:themeFill="background1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需交纳住宿费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每学期约新台币16000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-24000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元，入住时需交纳保证金新台币2000元。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台湾师范大学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2名/本或研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fldChar w:fldCharType="begin"/>
            </w:r>
            <w:r>
              <w:rPr>
                <w:color w:val="auto"/>
                <w:highlight w:val="none"/>
                <w:u w:val="none"/>
              </w:rPr>
              <w:instrText xml:space="preserve"> HYPERLINK "http://www2.ntnu.edu.tw/modules/tinyd0/index.php?id=1" </w:instrText>
            </w:r>
            <w:r>
              <w:rPr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5"/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http://www2.ntnu.edu.tw/modules/tinyd0/index.php?id=1</w:t>
            </w:r>
            <w:r>
              <w:rPr>
                <w:rStyle w:val="5"/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无法安排学生交换期间于学校宿舍住宿，需要自己联系校外住宿。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辅仁大学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>2名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http://www.fju.edu.tw/academics.jsp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>宿舍费11,000元新台币，保证金2,000元新台币。申报英语系本科班要求托福79分以上或雅思6.0以上，申报英语系硕士班要求托福100分以上或雅思7.0以上。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tabs>
                <w:tab w:val="center" w:pos="289"/>
                <w:tab w:val="left" w:pos="420"/>
              </w:tabs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高雄大学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5名/本或研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http://www.nuk.edu.tw/files/11-1000-221.php?Lang=zh-tw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需交纳住宿费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宿舍费每学期约新台币6000-7550元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，学生团体保险费约新台币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384元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逢甲大学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10名/本或研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http://www.fcu.edu.tw/wSite/ct?xItem=228588&amp;ctNode=31198&amp;mp=1&amp;ctNode=31198&amp;idPath=11586_11589_31198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需交纳住宿费，房型为2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4人间，费用为每学期新台币19170-23330元，依房型大小而定。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台北大学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3名/本或研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http://www.ntpu.edu.tw/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需交纳住宿费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eastAsia="zh-CN"/>
              </w:rPr>
              <w:t>，根据校区与房型不同，宿舍费每学期约新台币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>6000-12000元不等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世新大学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1名/本或研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http://www.shu.edu.tw/All-Units.aspx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需交纳宿舍费，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eastAsia="zh-CN"/>
              </w:rPr>
              <w:t>校内宿舍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每学期约新台币1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>106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0元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eastAsia="zh-CN"/>
              </w:rPr>
              <w:t>，校外宿舍约新台币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>18000-30000元不等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淡江大学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5名/本或研</w:t>
            </w:r>
          </w:p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</w:rPr>
              <w:t>（大众传播系至多招收4名交换生，研究生优先）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fldChar w:fldCharType="begin"/>
            </w:r>
            <w:r>
              <w:rPr>
                <w:color w:val="auto"/>
                <w:highlight w:val="none"/>
                <w:u w:val="none"/>
              </w:rPr>
              <w:instrText xml:space="preserve"> HYPERLINK "http://esquery.tku.edu.tw" </w:instrText>
            </w:r>
            <w:r>
              <w:rPr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ascii="Times New Roman" w:hAnsi="Times New Roman" w:eastAsia="宋体"/>
                <w:bCs/>
                <w:color w:val="auto"/>
                <w:sz w:val="21"/>
                <w:szCs w:val="21"/>
                <w:highlight w:val="none"/>
                <w:u w:val="none"/>
              </w:rPr>
              <w:t>http://esquery.tku.edu.tw</w:t>
            </w:r>
            <w:r>
              <w:rPr>
                <w:rStyle w:val="6"/>
                <w:rFonts w:ascii="Times New Roman" w:hAnsi="Times New Roman" w:eastAsia="宋体"/>
                <w:bCs/>
                <w:color w:val="auto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需交纳住宿费每学期约新台币19250元，保证金新台币3000元（离宿时退还），管理费新台币3000元；校外住宿步行约15-20分钟，设有接驳车，四人一房。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东海大学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5名/本或研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http://fsis.thu.edu.tw/wwwstud/frontend/CourseList.php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暂停接收建筑、景观，工设三个学系的交换生。需交纳住宿费，每学期新台币约9600-12600元。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中原大学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3名/研究生为主，不足的可接受本科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fldChar w:fldCharType="begin"/>
            </w:r>
            <w:r>
              <w:rPr>
                <w:color w:val="auto"/>
                <w:highlight w:val="none"/>
                <w:u w:val="none"/>
              </w:rPr>
              <w:instrText xml:space="preserve"> HYPERLINK "http://www.cycu.edu.tw/academia.html" </w:instrText>
            </w:r>
            <w:r>
              <w:rPr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http://www.cycu.edu.tw/academia.html</w:t>
            </w:r>
            <w:r>
              <w:rPr>
                <w:rStyle w:val="6"/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需交纳住宿费，每学期约新台币24000元。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中兴大学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3名/本或研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http://www.nchu.edu.tw/academic.php?mid=48&amp;uid=3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需交纳住宿费，每学期最高约为新台币11000元。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中央大学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5名/本或研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http://www.ncu.edu.tw/academics/colleges_and_centers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采取抽签式住宿（申请男生校内住宿费5600-7100新台币/学期，申请女生校内住宿费4800-7400新台币/学期；校外住宿费约3500-6000新台币/月）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中山医学大学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2名/本或研(限护理学院学生)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年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http://www.csmu.edu.tw/bin/home.php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需交纳第一学期学费约人民币12000元、第二学期免费；住宿费约9600元/学年。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铭传大学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5名/本或研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http://www1.mcu.edu.tw/Apps/SB/SB_Site.aspx?PageID=16</w:t>
            </w:r>
          </w:p>
        </w:tc>
        <w:tc>
          <w:tcPr>
            <w:tcW w:w="464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需交纳住宿费，每学期约新台币20000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40000元。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东华大学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5名/本或研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fldChar w:fldCharType="begin"/>
            </w:r>
            <w:r>
              <w:rPr>
                <w:color w:val="auto"/>
                <w:highlight w:val="none"/>
                <w:u w:val="none"/>
              </w:rPr>
              <w:instrText xml:space="preserve"> HYPERLINK "http://www.ndhu.edu.tw/files/11-1000-10164.php?Lang=zh-tw" </w:instrText>
            </w:r>
            <w:r>
              <w:rPr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5"/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http://www.ndhu.edu.tw/files/11-1000-10164.php?Lang=zh-tw</w:t>
            </w:r>
            <w:r>
              <w:rPr>
                <w:rStyle w:val="5"/>
                <w:rFonts w:ascii="Times New Roman" w:hAnsi="Times New Roman"/>
                <w:color w:val="auto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需交纳住宿费，每学期约新台币11000元。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中国文化大学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2名/本或研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http://www.pccu.edu.tw/unit.html?unitType=cr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需交纳住宿费，市区宿舍每学期约新台币50000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60000元；华冈校园宿舍每学期约新台币15000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25000元，需要交纳保证金新台币1000元（退宿时退回）。</w:t>
            </w:r>
          </w:p>
          <w:p>
            <w:pPr>
              <w:jc w:val="left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特别学院申请条件：</w:t>
            </w:r>
          </w:p>
          <w:p>
            <w:pPr>
              <w:jc w:val="left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(一)舞蹈系：请提供代表作光盘供系上审查。</w:t>
            </w:r>
          </w:p>
          <w:p>
            <w:pPr>
              <w:jc w:val="left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(二)音乐系：如需申请专业主修科目(一对一指导)，名额有限，提出申请，经系上审查后通知是否录取。</w:t>
            </w:r>
          </w:p>
          <w:p>
            <w:pPr>
              <w:jc w:val="left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(三) 国乐系：如需申请专业主修科目(一对一指导)，名额有限，提出申请，经系上审查后通知是否录取。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实践大学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5名/本或研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</w:rPr>
              <w:instrText xml:space="preserve"> HYPERLINK "http://www.usc.edu.tw/zh_tw/academics" </w:instrTex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</w:rPr>
              <w:fldChar w:fldCharType="separate"/>
            </w:r>
            <w:r>
              <w:rPr>
                <w:rStyle w:val="6"/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http://www.usc.edu.tw/zh_tw/academics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464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需交纳住宿费，双人房每学期约新台币33000元；四人房每学期约新台币25000元；网路费用每学期新台币1500元；需交纳住宿押金，每学期新台币3000元。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台中教育大学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>2名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/本或研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http://careerweb.ntcu.edu.tw/CourseMap/Map/Index.aspx</w:t>
            </w:r>
          </w:p>
        </w:tc>
        <w:tc>
          <w:tcPr>
            <w:tcW w:w="464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需交纳住宿费，每学期约新台币8000元。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义守大学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名/本或研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http://www.isu.edu.tw/pages/index-8.htm</w:t>
            </w:r>
          </w:p>
        </w:tc>
        <w:tc>
          <w:tcPr>
            <w:tcW w:w="464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宿舍费，每学期约新台币15200元，房型为三人套间。大众传播系以两名交换生为限，不招收中医学系、医学系、国际学院各学系及进修部各系所,只接收大二、大三和硕士二年级学生；本科交换生选修学分上限为25学分、下限原则为18学分；研究生选修学分上限为15学分、下限为4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FFFFFF" w:themeFill="background1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278" w:type="dxa"/>
            <w:shd w:val="clear" w:color="auto" w:fill="FFFFFF" w:themeFill="background1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  <w:t>元智大学</w:t>
            </w:r>
          </w:p>
        </w:tc>
        <w:tc>
          <w:tcPr>
            <w:tcW w:w="1996" w:type="dxa"/>
            <w:shd w:val="clear" w:color="auto" w:fill="FFFFFF" w:themeFill="background1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3名/本或研</w:t>
            </w:r>
          </w:p>
        </w:tc>
        <w:tc>
          <w:tcPr>
            <w:tcW w:w="1393" w:type="dxa"/>
            <w:shd w:val="clear" w:color="auto" w:fill="FFFFFF" w:themeFill="background1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  <w:t>/1学期</w:t>
            </w:r>
          </w:p>
        </w:tc>
        <w:tc>
          <w:tcPr>
            <w:tcW w:w="3138" w:type="dxa"/>
            <w:shd w:val="clear" w:color="auto" w:fill="FFFFFF" w:themeFill="background1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  <w:t>http://oia.yzu.edu.tw/china/</w:t>
            </w:r>
          </w:p>
        </w:tc>
        <w:tc>
          <w:tcPr>
            <w:tcW w:w="4644" w:type="dxa"/>
            <w:shd w:val="clear" w:color="auto" w:fill="FFFFFF" w:themeFill="background1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需交纳住宿费，每学期约新台币9200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12000元。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元培医事科技大学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5名/本或研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fldChar w:fldCharType="begin"/>
            </w:r>
            <w:r>
              <w:rPr>
                <w:color w:val="auto"/>
                <w:highlight w:val="none"/>
                <w:u w:val="none"/>
              </w:rPr>
              <w:instrText xml:space="preserve"> HYPERLINK "http://www.ypu.edu.tw/files/11-1000-2.php" </w:instrText>
            </w:r>
            <w:r>
              <w:rPr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5"/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http://www.ypu.edu.tw/files/11-1000-2.php</w:t>
            </w:r>
            <w:r>
              <w:rPr>
                <w:rStyle w:val="5"/>
                <w:rFonts w:ascii="Times New Roman" w:hAnsi="Times New Roman"/>
                <w:color w:val="auto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464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需交纳住宿费，每学期约新台币10000元，电费每学期约新台币2000元。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7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227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Style w:val="6"/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金门大学</w:t>
            </w:r>
          </w:p>
        </w:tc>
        <w:tc>
          <w:tcPr>
            <w:tcW w:w="19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2名/本或研</w:t>
            </w:r>
          </w:p>
        </w:tc>
        <w:tc>
          <w:tcPr>
            <w:tcW w:w="139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2017年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  <w:t>秋季学期</w:t>
            </w:r>
            <w:r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  <w:t>/1学期</w:t>
            </w:r>
          </w:p>
        </w:tc>
        <w:tc>
          <w:tcPr>
            <w:tcW w:w="313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http://www.nqu.edu.tw/cht/index.php?</w:t>
            </w:r>
          </w:p>
        </w:tc>
        <w:tc>
          <w:tcPr>
            <w:tcW w:w="4644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需交纳宿舍费，房型为4人房，每学期约新台币8000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</w:rPr>
              <w:t>-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  <w:u w:val="none"/>
              </w:rPr>
              <w:t>9000元，需交纳保证金新台币1000元以及宿舍清洁费新台币500元。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5A"/>
    <w:rsid w:val="00004EA6"/>
    <w:rsid w:val="0009759E"/>
    <w:rsid w:val="000D4E44"/>
    <w:rsid w:val="000E7755"/>
    <w:rsid w:val="00106324"/>
    <w:rsid w:val="0012223C"/>
    <w:rsid w:val="00141983"/>
    <w:rsid w:val="0016605C"/>
    <w:rsid w:val="001800C0"/>
    <w:rsid w:val="00183E40"/>
    <w:rsid w:val="00190104"/>
    <w:rsid w:val="00194806"/>
    <w:rsid w:val="00194EA3"/>
    <w:rsid w:val="0019591D"/>
    <w:rsid w:val="001A6E9A"/>
    <w:rsid w:val="001A75EA"/>
    <w:rsid w:val="001D135E"/>
    <w:rsid w:val="0026106F"/>
    <w:rsid w:val="00283AEA"/>
    <w:rsid w:val="00286585"/>
    <w:rsid w:val="002E66BD"/>
    <w:rsid w:val="002F26D5"/>
    <w:rsid w:val="002F7CE6"/>
    <w:rsid w:val="003456F6"/>
    <w:rsid w:val="003611A2"/>
    <w:rsid w:val="003612F2"/>
    <w:rsid w:val="003722F4"/>
    <w:rsid w:val="003847C8"/>
    <w:rsid w:val="003A1607"/>
    <w:rsid w:val="003C1FB9"/>
    <w:rsid w:val="003C2EC8"/>
    <w:rsid w:val="003D60E9"/>
    <w:rsid w:val="003E0428"/>
    <w:rsid w:val="003E6B4E"/>
    <w:rsid w:val="003F0FC2"/>
    <w:rsid w:val="004855DF"/>
    <w:rsid w:val="0049071A"/>
    <w:rsid w:val="004942E4"/>
    <w:rsid w:val="004A52E8"/>
    <w:rsid w:val="004B25CF"/>
    <w:rsid w:val="004B4D40"/>
    <w:rsid w:val="004C0167"/>
    <w:rsid w:val="004E421A"/>
    <w:rsid w:val="004E6308"/>
    <w:rsid w:val="004F0145"/>
    <w:rsid w:val="004F11AE"/>
    <w:rsid w:val="00523048"/>
    <w:rsid w:val="0053215A"/>
    <w:rsid w:val="005370DD"/>
    <w:rsid w:val="00556603"/>
    <w:rsid w:val="0057764A"/>
    <w:rsid w:val="00583AEE"/>
    <w:rsid w:val="00583F72"/>
    <w:rsid w:val="005950D9"/>
    <w:rsid w:val="005B6A6D"/>
    <w:rsid w:val="005B7CA6"/>
    <w:rsid w:val="005F3F3A"/>
    <w:rsid w:val="006156C3"/>
    <w:rsid w:val="00622A87"/>
    <w:rsid w:val="00631BE7"/>
    <w:rsid w:val="00643FF3"/>
    <w:rsid w:val="006505DA"/>
    <w:rsid w:val="006514BD"/>
    <w:rsid w:val="00657EF6"/>
    <w:rsid w:val="00672EF3"/>
    <w:rsid w:val="00685A31"/>
    <w:rsid w:val="00692D87"/>
    <w:rsid w:val="006D19C2"/>
    <w:rsid w:val="006F1CC2"/>
    <w:rsid w:val="006F5E84"/>
    <w:rsid w:val="007002E7"/>
    <w:rsid w:val="00702600"/>
    <w:rsid w:val="0070493E"/>
    <w:rsid w:val="007439E1"/>
    <w:rsid w:val="00753E29"/>
    <w:rsid w:val="00792F8A"/>
    <w:rsid w:val="007A6F82"/>
    <w:rsid w:val="007B560D"/>
    <w:rsid w:val="007D3122"/>
    <w:rsid w:val="007E4264"/>
    <w:rsid w:val="00801803"/>
    <w:rsid w:val="00811EEC"/>
    <w:rsid w:val="00831EC1"/>
    <w:rsid w:val="00843287"/>
    <w:rsid w:val="00885503"/>
    <w:rsid w:val="008A6608"/>
    <w:rsid w:val="008B64B5"/>
    <w:rsid w:val="008C4D35"/>
    <w:rsid w:val="00934CB3"/>
    <w:rsid w:val="00935D73"/>
    <w:rsid w:val="009A59A8"/>
    <w:rsid w:val="009A7B00"/>
    <w:rsid w:val="009B650A"/>
    <w:rsid w:val="00A006C8"/>
    <w:rsid w:val="00A0565C"/>
    <w:rsid w:val="00A1087B"/>
    <w:rsid w:val="00A425EC"/>
    <w:rsid w:val="00A5490E"/>
    <w:rsid w:val="00A638A6"/>
    <w:rsid w:val="00A7349B"/>
    <w:rsid w:val="00A9657D"/>
    <w:rsid w:val="00AD3520"/>
    <w:rsid w:val="00B30F33"/>
    <w:rsid w:val="00B4131D"/>
    <w:rsid w:val="00B63005"/>
    <w:rsid w:val="00BA294C"/>
    <w:rsid w:val="00BA7898"/>
    <w:rsid w:val="00BB41FE"/>
    <w:rsid w:val="00BC28AF"/>
    <w:rsid w:val="00BD6908"/>
    <w:rsid w:val="00BE39A9"/>
    <w:rsid w:val="00BE6A60"/>
    <w:rsid w:val="00BF2928"/>
    <w:rsid w:val="00BF44E9"/>
    <w:rsid w:val="00C26710"/>
    <w:rsid w:val="00C3069A"/>
    <w:rsid w:val="00C5602F"/>
    <w:rsid w:val="00C82873"/>
    <w:rsid w:val="00C9544D"/>
    <w:rsid w:val="00CB24C5"/>
    <w:rsid w:val="00CC6221"/>
    <w:rsid w:val="00CC7ED6"/>
    <w:rsid w:val="00CE14FA"/>
    <w:rsid w:val="00CE6B76"/>
    <w:rsid w:val="00CF24A1"/>
    <w:rsid w:val="00CF5244"/>
    <w:rsid w:val="00CF5602"/>
    <w:rsid w:val="00D116CD"/>
    <w:rsid w:val="00D2543D"/>
    <w:rsid w:val="00D26153"/>
    <w:rsid w:val="00D35642"/>
    <w:rsid w:val="00D41465"/>
    <w:rsid w:val="00D41CC7"/>
    <w:rsid w:val="00D4745A"/>
    <w:rsid w:val="00DB71CC"/>
    <w:rsid w:val="00DC5227"/>
    <w:rsid w:val="00DD60F6"/>
    <w:rsid w:val="00EA0CA3"/>
    <w:rsid w:val="00EF6103"/>
    <w:rsid w:val="00F00301"/>
    <w:rsid w:val="00F413A4"/>
    <w:rsid w:val="00F45B19"/>
    <w:rsid w:val="00F67066"/>
    <w:rsid w:val="00F82BE7"/>
    <w:rsid w:val="00F8703B"/>
    <w:rsid w:val="00F97E63"/>
    <w:rsid w:val="00FA4D5E"/>
    <w:rsid w:val="00FE3321"/>
    <w:rsid w:val="00FF59B3"/>
    <w:rsid w:val="015C0BE2"/>
    <w:rsid w:val="05585FD7"/>
    <w:rsid w:val="06A42C0C"/>
    <w:rsid w:val="06D42118"/>
    <w:rsid w:val="091C10DA"/>
    <w:rsid w:val="092E7989"/>
    <w:rsid w:val="0B1E00A6"/>
    <w:rsid w:val="103573AA"/>
    <w:rsid w:val="19E6274B"/>
    <w:rsid w:val="1FA33302"/>
    <w:rsid w:val="205950B0"/>
    <w:rsid w:val="21256181"/>
    <w:rsid w:val="22672C68"/>
    <w:rsid w:val="226876AB"/>
    <w:rsid w:val="274E4734"/>
    <w:rsid w:val="367B74C7"/>
    <w:rsid w:val="375269FA"/>
    <w:rsid w:val="3A8E4C37"/>
    <w:rsid w:val="47FB20F0"/>
    <w:rsid w:val="497B1E52"/>
    <w:rsid w:val="4B342609"/>
    <w:rsid w:val="4B5F47B6"/>
    <w:rsid w:val="4DA67540"/>
    <w:rsid w:val="4E3D5883"/>
    <w:rsid w:val="54A70DB3"/>
    <w:rsid w:val="556D0554"/>
    <w:rsid w:val="560B65D8"/>
    <w:rsid w:val="57E16954"/>
    <w:rsid w:val="5F363DE3"/>
    <w:rsid w:val="63BC3221"/>
    <w:rsid w:val="667C183D"/>
    <w:rsid w:val="668E61E8"/>
    <w:rsid w:val="6A962816"/>
    <w:rsid w:val="6B6D73EB"/>
    <w:rsid w:val="6CB23232"/>
    <w:rsid w:val="6E415CDE"/>
    <w:rsid w:val="6FAA4298"/>
    <w:rsid w:val="7788313C"/>
    <w:rsid w:val="79D048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BA1F1-35E4-4682-ADF4-4C173EA8D8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710</Words>
  <Characters>4051</Characters>
  <Lines>33</Lines>
  <Paragraphs>9</Paragraphs>
  <ScaleCrop>false</ScaleCrop>
  <LinksUpToDate>false</LinksUpToDate>
  <CharactersWithSpaces>4752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2016-09-26T11:18:00Z</dcterms:created>
  <dc:creator>a</dc:creator>
  <cp:lastModifiedBy>Administrator</cp:lastModifiedBy>
  <cp:lastPrinted>2017-04-05T05:36:00Z</cp:lastPrinted>
  <dcterms:modified xsi:type="dcterms:W3CDTF">2017-04-05T10:12:27Z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